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29139" w14:textId="77777777" w:rsidR="00442CAD" w:rsidRPr="00442CAD" w:rsidRDefault="00442CAD" w:rsidP="00442CAD">
      <w:pPr>
        <w:shd w:val="clear" w:color="auto" w:fill="FFFFFF"/>
        <w:spacing w:before="120" w:after="120" w:line="240" w:lineRule="auto"/>
        <w:outlineLvl w:val="1"/>
        <w:rPr>
          <w:rFonts w:ascii="Times New Roman" w:eastAsia="Times New Roman" w:hAnsi="Times New Roman" w:cs="Times New Roman"/>
          <w:b/>
          <w:bCs/>
          <w:color w:val="222222"/>
          <w:sz w:val="30"/>
          <w:szCs w:val="30"/>
        </w:rPr>
      </w:pPr>
      <w:r w:rsidRPr="00442CAD">
        <w:rPr>
          <w:rFonts w:ascii="Times New Roman" w:eastAsia="Times New Roman" w:hAnsi="Times New Roman" w:cs="Times New Roman"/>
          <w:b/>
          <w:bCs/>
          <w:color w:val="222222"/>
          <w:sz w:val="30"/>
          <w:szCs w:val="30"/>
        </w:rPr>
        <w:t>Unit 4 - Individual Project</w:t>
      </w:r>
    </w:p>
    <w:p w14:paraId="7D09E1F7"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Audrey good evening, </w:t>
      </w:r>
      <w:proofErr w:type="gramStart"/>
      <w:r w:rsidRPr="00442CAD">
        <w:rPr>
          <w:rFonts w:ascii="Calibri" w:eastAsia="Times New Roman" w:hAnsi="Calibri" w:cs="Calibri"/>
          <w:color w:val="222222"/>
          <w:sz w:val="20"/>
          <w:szCs w:val="20"/>
        </w:rPr>
        <w:t>Here</w:t>
      </w:r>
      <w:proofErr w:type="gramEnd"/>
      <w:r w:rsidRPr="00442CAD">
        <w:rPr>
          <w:rFonts w:ascii="Calibri" w:eastAsia="Times New Roman" w:hAnsi="Calibri" w:cs="Calibri"/>
          <w:color w:val="222222"/>
          <w:sz w:val="20"/>
          <w:szCs w:val="20"/>
        </w:rPr>
        <w:t xml:space="preserve"> is your feedback: Great job following the assignment guidance so that you do not miss discussing any of the issues in the assignment. Keep doing so - okay:</w:t>
      </w:r>
    </w:p>
    <w:p w14:paraId="7F2EABA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Deliverable requirement addressed</w:t>
      </w:r>
      <w:r w:rsidRPr="00442CAD">
        <w:rPr>
          <w:rFonts w:ascii="Calibri" w:eastAsia="Times New Roman" w:hAnsi="Calibri" w:cs="Calibri"/>
          <w:color w:val="222222"/>
          <w:sz w:val="20"/>
          <w:szCs w:val="20"/>
        </w:rPr>
        <w:t xml:space="preserve"> –: </w:t>
      </w:r>
      <w:r w:rsidRPr="00442CAD">
        <w:rPr>
          <w:rFonts w:ascii="Calibri" w:eastAsia="Times New Roman" w:hAnsi="Calibri" w:cs="Calibri"/>
          <w:b/>
          <w:bCs/>
          <w:color w:val="222222"/>
          <w:sz w:val="20"/>
          <w:szCs w:val="20"/>
        </w:rPr>
        <w:t>Points awarded</w:t>
      </w:r>
      <w:r w:rsidRPr="00442CAD">
        <w:rPr>
          <w:rFonts w:ascii="Calibri" w:eastAsia="Times New Roman" w:hAnsi="Calibri" w:cs="Calibri"/>
          <w:color w:val="222222"/>
          <w:sz w:val="20"/>
          <w:szCs w:val="20"/>
        </w:rPr>
        <w:t xml:space="preserve">: </w:t>
      </w:r>
      <w:r w:rsidRPr="00442CAD">
        <w:rPr>
          <w:rFonts w:ascii="Calibri" w:eastAsia="Times New Roman" w:hAnsi="Calibri" w:cs="Calibri"/>
          <w:b/>
          <w:bCs/>
          <w:color w:val="222222"/>
          <w:sz w:val="20"/>
          <w:szCs w:val="20"/>
        </w:rPr>
        <w:t>55/62</w:t>
      </w:r>
      <w:r w:rsidRPr="00442CAD">
        <w:rPr>
          <w:rFonts w:ascii="Calibri" w:eastAsia="Times New Roman" w:hAnsi="Calibri" w:cs="Calibri"/>
          <w:color w:val="222222"/>
          <w:sz w:val="20"/>
          <w:szCs w:val="20"/>
        </w:rPr>
        <w:t xml:space="preserve">. </w:t>
      </w:r>
      <w:r w:rsidRPr="00442CAD">
        <w:rPr>
          <w:rFonts w:ascii="Calibri" w:eastAsia="Times New Roman" w:hAnsi="Calibri" w:cs="Calibri"/>
          <w:b/>
          <w:bCs/>
          <w:color w:val="222222"/>
          <w:sz w:val="20"/>
          <w:szCs w:val="20"/>
        </w:rPr>
        <w:t xml:space="preserve">Great information presented in these sections </w:t>
      </w:r>
      <w:r w:rsidRPr="00442CAD">
        <w:rPr>
          <w:rFonts w:ascii="Calibri" w:eastAsia="Times New Roman" w:hAnsi="Calibri" w:cs="Calibri"/>
          <w:color w:val="222222"/>
          <w:sz w:val="20"/>
          <w:szCs w:val="20"/>
        </w:rPr>
        <w:t>- understanding and presentation of material were well- documented in these areas:</w:t>
      </w:r>
    </w:p>
    <w:p w14:paraId="3C7C074D"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Historical Residents and Strategic Plan</w:t>
      </w:r>
    </w:p>
    <w:p w14:paraId="7D30E285"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Demographics Data</w:t>
      </w:r>
    </w:p>
    <w:p w14:paraId="576F0871"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Quality Standards</w:t>
      </w:r>
    </w:p>
    <w:p w14:paraId="59A3C844"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Implementing the Plan, Proven Best Practices </w:t>
      </w:r>
    </w:p>
    <w:p w14:paraId="7B46C42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You did well in the areas above. However, I am going to provide you more knowledge below in these areas to increase and provide more content</w:t>
      </w:r>
    </w:p>
    <w:p w14:paraId="64DFD1C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Missing work in your paper:</w:t>
      </w:r>
      <w:r w:rsidRPr="00442CAD">
        <w:rPr>
          <w:rFonts w:ascii="Calibri" w:eastAsia="Times New Roman" w:hAnsi="Calibri" w:cs="Calibri"/>
          <w:color w:val="222222"/>
          <w:sz w:val="20"/>
          <w:szCs w:val="20"/>
        </w:rPr>
        <w:t xml:space="preserve"> Paper required 6 pages (100%). 5 pages were written (83% of the written work was completed for this assignment) – more written information must be written to meet the minimum assignment expectations</w:t>
      </w:r>
    </w:p>
    <w:p w14:paraId="797F8F63"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These areas of your paper required more knowledge and discussion, a deeper level of understanding and content – see my feedback below:</w:t>
      </w:r>
    </w:p>
    <w:p w14:paraId="2DACCFD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Market Analysis, including Competition</w:t>
      </w:r>
    </w:p>
    <w:p w14:paraId="59AE1CC8"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Models and Best Practices for Reaching the Target Audience</w:t>
      </w:r>
    </w:p>
    <w:p w14:paraId="07930EE9"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Recommendation to Ensure Alignment</w:t>
      </w:r>
    </w:p>
    <w:p w14:paraId="2FAFA37D"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Writing the Plan and Setting Expectations</w:t>
      </w:r>
    </w:p>
    <w:p w14:paraId="001FB7A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Tools for Evaluation and Adapting the Plan</w:t>
      </w:r>
    </w:p>
    <w:p w14:paraId="5BD5087C"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When utilizing a marketing plan,</w:t>
      </w:r>
      <w:r w:rsidRPr="00442CAD">
        <w:rPr>
          <w:rFonts w:ascii="Calibri" w:eastAsia="Times New Roman" w:hAnsi="Calibri" w:cs="Calibri"/>
          <w:color w:val="222222"/>
          <w:sz w:val="20"/>
          <w:szCs w:val="20"/>
        </w:rPr>
        <w:t xml:space="preserve"> a company’s historical trend in residents and current strategic plan is of the utmost importance. When a home health company wishes to move forward in creating satellite offices, analyzing the company’s trends and current plans is a way to develop how the next office will operate.</w:t>
      </w:r>
    </w:p>
    <w:p w14:paraId="16B36B32"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Many run the satellite offices as a secondary office which serves as a reflection of the main </w:t>
      </w:r>
      <w:proofErr w:type="gramStart"/>
      <w:r w:rsidRPr="00442CAD">
        <w:rPr>
          <w:rFonts w:ascii="Calibri" w:eastAsia="Times New Roman" w:hAnsi="Calibri" w:cs="Calibri"/>
          <w:color w:val="222222"/>
          <w:sz w:val="20"/>
          <w:szCs w:val="20"/>
        </w:rPr>
        <w:t>offices</w:t>
      </w:r>
      <w:proofErr w:type="gramEnd"/>
      <w:r w:rsidRPr="00442CAD">
        <w:rPr>
          <w:rFonts w:ascii="Calibri" w:eastAsia="Times New Roman" w:hAnsi="Calibri" w:cs="Calibri"/>
          <w:color w:val="222222"/>
          <w:sz w:val="20"/>
          <w:szCs w:val="20"/>
        </w:rPr>
        <w:t xml:space="preserve"> values and mission statement. The company’s resident trends allows the organization to see what population is needed to be targeted for the next office and the current strategic plan helps us to see how the organization can market  and strategize to acquire the desired population within this new area.</w:t>
      </w:r>
    </w:p>
    <w:p w14:paraId="7C241F79"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A successful marketing plan will make use of all available demographic data to not only determine the number of potential customers that reside in the city but then that information to concentrate marketing plans accordingly.</w:t>
      </w:r>
    </w:p>
    <w:p w14:paraId="10D85BA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Demographic information</w:t>
      </w:r>
      <w:r w:rsidRPr="00442CAD">
        <w:rPr>
          <w:rFonts w:ascii="Calibri" w:eastAsia="Times New Roman" w:hAnsi="Calibri" w:cs="Calibri"/>
          <w:color w:val="222222"/>
          <w:sz w:val="20"/>
          <w:szCs w:val="20"/>
        </w:rPr>
        <w:t xml:space="preserve"> allows us to know what population we are working with, and their desires and preferences. Different aspects of their society are also examined, such as their financial means, occupations, trends within the community, political affiliations, etc. With this information in mind, the marketing experts can </w:t>
      </w:r>
      <w:r w:rsidRPr="00442CAD">
        <w:rPr>
          <w:rFonts w:ascii="Calibri" w:eastAsia="Times New Roman" w:hAnsi="Calibri" w:cs="Calibri"/>
          <w:color w:val="222222"/>
          <w:sz w:val="20"/>
          <w:szCs w:val="20"/>
        </w:rPr>
        <w:lastRenderedPageBreak/>
        <w:t xml:space="preserve">devise a plan to minimize barriers through thorough research and marketing target population. Management can devise a plan which works in their favor to </w:t>
      </w:r>
      <w:r w:rsidRPr="00442CAD">
        <w:rPr>
          <w:rFonts w:ascii="Calibri" w:eastAsia="Times New Roman" w:hAnsi="Calibri" w:cs="Calibri"/>
          <w:b/>
          <w:bCs/>
          <w:color w:val="222222"/>
          <w:sz w:val="20"/>
          <w:szCs w:val="20"/>
        </w:rPr>
        <w:t>service the needs for the community being served.</w:t>
      </w:r>
    </w:p>
    <w:p w14:paraId="574097FD"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 xml:space="preserve">NC would be more successful by targeting efforts with a specific demographic profile. Finding a niche within the surrounding community will allow for focused marketing that </w:t>
      </w:r>
      <w:proofErr w:type="gramStart"/>
      <w:r w:rsidRPr="00442CAD">
        <w:rPr>
          <w:rFonts w:ascii="Calibri" w:eastAsia="Times New Roman" w:hAnsi="Calibri" w:cs="Calibri"/>
          <w:b/>
          <w:bCs/>
          <w:color w:val="222222"/>
          <w:sz w:val="20"/>
          <w:szCs w:val="20"/>
        </w:rPr>
        <w:t>generates  a</w:t>
      </w:r>
      <w:proofErr w:type="gramEnd"/>
      <w:r w:rsidRPr="00442CAD">
        <w:rPr>
          <w:rFonts w:ascii="Calibri" w:eastAsia="Times New Roman" w:hAnsi="Calibri" w:cs="Calibri"/>
          <w:b/>
          <w:bCs/>
          <w:color w:val="222222"/>
          <w:sz w:val="20"/>
          <w:szCs w:val="20"/>
        </w:rPr>
        <w:t xml:space="preserve"> specific sub   set of population.</w:t>
      </w:r>
    </w:p>
    <w:p w14:paraId="6413B6F3"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 xml:space="preserve">Quality </w:t>
      </w:r>
      <w:r w:rsidRPr="00442CAD">
        <w:rPr>
          <w:rFonts w:ascii="Calibri" w:eastAsia="Times New Roman" w:hAnsi="Calibri" w:cs="Calibri"/>
          <w:color w:val="222222"/>
          <w:sz w:val="20"/>
          <w:szCs w:val="20"/>
        </w:rPr>
        <w:t>is expected within satellite offices in the same manner in which is it delivered in its headquarters or main base. When consumers see the expansion of a company, they are aware of the brand and experience through previous branding utilized and maintained within the main office. As organizations expand, the expectations of the company quality of service are also expected to expand alongside of it.</w:t>
      </w:r>
    </w:p>
    <w:p w14:paraId="635E73A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Quality standards</w:t>
      </w:r>
      <w:r w:rsidRPr="00442CAD">
        <w:rPr>
          <w:rFonts w:ascii="Calibri" w:eastAsia="Times New Roman" w:hAnsi="Calibri" w:cs="Calibri"/>
          <w:color w:val="222222"/>
          <w:sz w:val="20"/>
          <w:szCs w:val="20"/>
        </w:rPr>
        <w:t xml:space="preserve"> must align with the federal standards for home health agency quality. This is determined under the Social Security Act and is outlined by the Centers for Medicare &amp; Medicaid Services. It is vital that quality standards be met according to federal standards. In addition to the federal mandate, State standards for home health agency-provided care must also be achieved.</w:t>
      </w:r>
    </w:p>
    <w:p w14:paraId="39878C4F"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Quality standards</w:t>
      </w:r>
      <w:r w:rsidRPr="00442CAD">
        <w:rPr>
          <w:rFonts w:ascii="Calibri" w:eastAsia="Times New Roman" w:hAnsi="Calibri" w:cs="Calibri"/>
          <w:color w:val="222222"/>
          <w:sz w:val="20"/>
          <w:szCs w:val="20"/>
        </w:rPr>
        <w:t xml:space="preserve"> will ensure best practice for reaching the target audience. Examining best practice helps us to focus on how to best execute the marketing strategy in place. Looking at best practices for reaching the target audience allows us to also create a model for the satellite office which will be most effective in quality. This is done through execution of quality standards and improvement on things which need redirected or refocused from the main office, to make sure it </w:t>
      </w:r>
      <w:proofErr w:type="gramStart"/>
      <w:r w:rsidRPr="00442CAD">
        <w:rPr>
          <w:rFonts w:ascii="Calibri" w:eastAsia="Times New Roman" w:hAnsi="Calibri" w:cs="Calibri"/>
          <w:color w:val="222222"/>
          <w:sz w:val="20"/>
          <w:szCs w:val="20"/>
        </w:rPr>
        <w:t>doesn’t</w:t>
      </w:r>
      <w:proofErr w:type="gramEnd"/>
      <w:r w:rsidRPr="00442CAD">
        <w:rPr>
          <w:rFonts w:ascii="Calibri" w:eastAsia="Times New Roman" w:hAnsi="Calibri" w:cs="Calibri"/>
          <w:color w:val="222222"/>
          <w:sz w:val="20"/>
          <w:szCs w:val="20"/>
        </w:rPr>
        <w:t xml:space="preserve"> transfer to the new location.</w:t>
      </w:r>
    </w:p>
    <w:p w14:paraId="201E86D9"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 xml:space="preserve">Quality standards in health care important and extends to marketing and advertising activities of the health care organization. By keeping their approach above board, New City is well positioned to build a sense of trust and respect in this new community. An important facet is ethical behavior; behaving in an ethical way that prevents harm to patents and protects the organization legally. </w:t>
      </w:r>
    </w:p>
    <w:p w14:paraId="4E27E5A2"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Last, quality standards – how will the organization deal with safety issues with the elderly regarding?</w:t>
      </w:r>
    </w:p>
    <w:p w14:paraId="6BA15788"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The risk of falls and prevention injuries</w:t>
      </w:r>
    </w:p>
    <w:p w14:paraId="27A7FAE3"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Medication management</w:t>
      </w:r>
    </w:p>
    <w:p w14:paraId="7250A151"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Wound care (bed sores)</w:t>
      </w:r>
    </w:p>
    <w:p w14:paraId="1A498BE0"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 xml:space="preserve">Dementia and Alzheimer’s  </w:t>
      </w:r>
    </w:p>
    <w:p w14:paraId="1287D623"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Here is what you want to consider as part of your Market Analysis and Competition:</w:t>
      </w:r>
    </w:p>
    <w:p w14:paraId="002EB451"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Market analysis including market segmentation and competitive assessment. </w:t>
      </w:r>
      <w:r w:rsidRPr="00442CAD">
        <w:rPr>
          <w:rFonts w:ascii="Calibri" w:eastAsia="Times New Roman" w:hAnsi="Calibri" w:cs="Calibri"/>
          <w:b/>
          <w:bCs/>
          <w:color w:val="222222"/>
          <w:sz w:val="20"/>
          <w:szCs w:val="20"/>
        </w:rPr>
        <w:t>Think of it this way</w:t>
      </w:r>
      <w:r w:rsidRPr="00442CAD">
        <w:rPr>
          <w:rFonts w:ascii="Calibri" w:eastAsia="Times New Roman" w:hAnsi="Calibri" w:cs="Calibri"/>
          <w:color w:val="222222"/>
          <w:sz w:val="20"/>
          <w:szCs w:val="20"/>
        </w:rPr>
        <w:t xml:space="preserve">: Market analysis often requires original research (such as surveys of community residents or </w:t>
      </w:r>
      <w:r w:rsidRPr="00442CAD">
        <w:rPr>
          <w:rFonts w:ascii="Calibri" w:eastAsia="Times New Roman" w:hAnsi="Calibri" w:cs="Calibri"/>
          <w:b/>
          <w:bCs/>
          <w:color w:val="222222"/>
          <w:sz w:val="20"/>
          <w:szCs w:val="20"/>
        </w:rPr>
        <w:t xml:space="preserve">focus group interviews with seniors (as I discussed in class...starting a focus group) </w:t>
      </w:r>
      <w:r w:rsidRPr="00442CAD">
        <w:rPr>
          <w:rFonts w:ascii="Calibri" w:eastAsia="Times New Roman" w:hAnsi="Calibri" w:cs="Calibri"/>
          <w:color w:val="222222"/>
          <w:sz w:val="20"/>
          <w:szCs w:val="20"/>
        </w:rPr>
        <w:t>or key customers) and a substantial amount of data collection from secondary sources.</w:t>
      </w:r>
    </w:p>
    <w:p w14:paraId="1AC8325D"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The data collection is important to find out the needs of the community and the analysis of the information is even more important. One consideration –you may want to start a focus group, as I discussed in class. Who are your competitors, a market analysis should determine this?</w:t>
      </w:r>
    </w:p>
    <w:p w14:paraId="0D40D05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A market analysis should include customer preference and behavior as well as areas that need to be improved in the economy that includes the home health care business. Further, the analysis should also know who their competitors are as well as what their strengths and weaknesses are </w:t>
      </w:r>
      <w:r w:rsidRPr="00442CAD">
        <w:rPr>
          <w:rFonts w:ascii="Calibri" w:eastAsia="Times New Roman" w:hAnsi="Calibri" w:cs="Calibri"/>
          <w:b/>
          <w:bCs/>
          <w:color w:val="222222"/>
          <w:sz w:val="20"/>
          <w:szCs w:val="20"/>
        </w:rPr>
        <w:t xml:space="preserve">(conduct a </w:t>
      </w:r>
      <w:proofErr w:type="gramStart"/>
      <w:r w:rsidRPr="00442CAD">
        <w:rPr>
          <w:rFonts w:ascii="Calibri" w:eastAsia="Times New Roman" w:hAnsi="Calibri" w:cs="Calibri"/>
          <w:b/>
          <w:bCs/>
          <w:color w:val="222222"/>
          <w:sz w:val="20"/>
          <w:szCs w:val="20"/>
        </w:rPr>
        <w:t>SWOT  in</w:t>
      </w:r>
      <w:proofErr w:type="gramEnd"/>
      <w:r w:rsidRPr="00442CAD">
        <w:rPr>
          <w:rFonts w:ascii="Calibri" w:eastAsia="Times New Roman" w:hAnsi="Calibri" w:cs="Calibri"/>
          <w:b/>
          <w:bCs/>
          <w:color w:val="222222"/>
          <w:sz w:val="20"/>
          <w:szCs w:val="20"/>
        </w:rPr>
        <w:t xml:space="preserve"> regards to market analysis to know how to proceed based on the SWOT</w:t>
      </w:r>
      <w:r w:rsidRPr="00442CAD">
        <w:rPr>
          <w:rFonts w:ascii="Calibri" w:eastAsia="Times New Roman" w:hAnsi="Calibri" w:cs="Calibri"/>
          <w:color w:val="222222"/>
          <w:sz w:val="20"/>
          <w:szCs w:val="20"/>
        </w:rPr>
        <w:t>). </w:t>
      </w:r>
    </w:p>
    <w:p w14:paraId="0A853E19"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lastRenderedPageBreak/>
        <w:t>Market analysis includes the description and outlook of the industry, understanding the target audience, looking at the critical needs of the community, knowing how much market shares would be worth as well as the number of consumers to expect. </w:t>
      </w:r>
    </w:p>
    <w:p w14:paraId="34AC0A2B"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As the leader of the focus group, you want to find out as you probe for and elicit relevant details: What kind of health care coverage do you have now? Do you have Medicare? If so, what type, Part A or B, or both? Do you have supplemental insurance? These types of questions are part of the market analysis that you want to get back to your boss – if people in this community do not have enough health care coverage; it may not be wise or the timing is right not to build a satellite office there and getting more physicians at the satellite location (recruiting may be a problem). </w:t>
      </w:r>
      <w:r w:rsidRPr="00442CAD">
        <w:rPr>
          <w:rFonts w:ascii="Calibri" w:eastAsia="Times New Roman" w:hAnsi="Calibri" w:cs="Calibri"/>
          <w:b/>
          <w:bCs/>
          <w:color w:val="222222"/>
          <w:sz w:val="20"/>
          <w:szCs w:val="20"/>
        </w:rPr>
        <w:t xml:space="preserve">All these things are to be considered in a marketing analysis plan, including Competition section of your paper.       </w:t>
      </w:r>
    </w:p>
    <w:p w14:paraId="470ED93B"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Reaching target audience of elderly residence</w:t>
      </w:r>
      <w:r w:rsidRPr="00442CAD">
        <w:rPr>
          <w:rFonts w:ascii="Calibri" w:eastAsia="Times New Roman" w:hAnsi="Calibri" w:cs="Calibri"/>
          <w:color w:val="222222"/>
          <w:sz w:val="20"/>
          <w:szCs w:val="20"/>
        </w:rPr>
        <w:t xml:space="preserve"> – Social media is one way. Also, discuss traditional methods such as – newspapers, journals, radio – many elderly residents are not on social media </w:t>
      </w:r>
      <w:r w:rsidRPr="00442CAD">
        <w:rPr>
          <w:rFonts w:ascii="Calibri" w:eastAsia="Times New Roman" w:hAnsi="Calibri" w:cs="Calibri"/>
          <w:b/>
          <w:bCs/>
          <w:color w:val="222222"/>
          <w:sz w:val="20"/>
          <w:szCs w:val="20"/>
        </w:rPr>
        <w:t>– how will you reach them if they are not part of the social media?</w:t>
      </w:r>
      <w:r w:rsidRPr="00442CAD">
        <w:rPr>
          <w:rFonts w:ascii="Calibri" w:eastAsia="Times New Roman" w:hAnsi="Calibri" w:cs="Calibri"/>
          <w:color w:val="222222"/>
          <w:sz w:val="20"/>
          <w:szCs w:val="20"/>
        </w:rPr>
        <w:t xml:space="preserve"> You have to cover all bases to be comprehensive. </w:t>
      </w:r>
      <w:r w:rsidRPr="00442CAD">
        <w:rPr>
          <w:rFonts w:ascii="Calibri" w:eastAsia="Times New Roman" w:hAnsi="Calibri" w:cs="Calibri"/>
          <w:b/>
          <w:bCs/>
          <w:color w:val="222222"/>
          <w:sz w:val="20"/>
          <w:szCs w:val="20"/>
        </w:rPr>
        <w:t xml:space="preserve">One important step in this process is engagement. Networking helps to inform community stakeholders about the business and services being offered. As examples, marketing representatives from NC can set-up booths at health fair, churches, </w:t>
      </w:r>
      <w:proofErr w:type="gramStart"/>
      <w:r w:rsidRPr="00442CAD">
        <w:rPr>
          <w:rFonts w:ascii="Calibri" w:eastAsia="Times New Roman" w:hAnsi="Calibri" w:cs="Calibri"/>
          <w:b/>
          <w:bCs/>
          <w:color w:val="222222"/>
          <w:sz w:val="20"/>
          <w:szCs w:val="20"/>
        </w:rPr>
        <w:t>malls</w:t>
      </w:r>
      <w:proofErr w:type="gramEnd"/>
      <w:r w:rsidRPr="00442CAD">
        <w:rPr>
          <w:rFonts w:ascii="Calibri" w:eastAsia="Times New Roman" w:hAnsi="Calibri" w:cs="Calibri"/>
          <w:b/>
          <w:bCs/>
          <w:color w:val="222222"/>
          <w:sz w:val="20"/>
          <w:szCs w:val="20"/>
        </w:rPr>
        <w:t xml:space="preserve"> and community centers to attract the target market. All of these methods of engagement are proven to be successful and will help support NC’s new venture</w:t>
      </w:r>
      <w:r w:rsidRPr="00442CAD">
        <w:rPr>
          <w:rFonts w:ascii="Calibri" w:eastAsia="Times New Roman" w:hAnsi="Calibri" w:cs="Calibri"/>
          <w:color w:val="222222"/>
          <w:sz w:val="20"/>
          <w:szCs w:val="20"/>
        </w:rPr>
        <w:t>.      </w:t>
      </w:r>
    </w:p>
    <w:p w14:paraId="1FB07C7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Creating models and best practice for reaching the goal is important to plan within the marketing plan.</w:t>
      </w:r>
      <w:r w:rsidRPr="00442CAD">
        <w:rPr>
          <w:rFonts w:ascii="Calibri" w:eastAsia="Times New Roman" w:hAnsi="Calibri" w:cs="Calibri"/>
          <w:color w:val="222222"/>
          <w:sz w:val="20"/>
          <w:szCs w:val="20"/>
        </w:rPr>
        <w:t xml:space="preserve"> A desired vision is necessary to see how this plan will take place. A model allows us to see how much of the similarities in execution, vision and patient needs will transfer to the satellite office from its inception in early development. </w:t>
      </w:r>
      <w:r w:rsidRPr="00442CAD">
        <w:rPr>
          <w:rFonts w:ascii="Calibri" w:eastAsia="Times New Roman" w:hAnsi="Calibri" w:cs="Calibri"/>
          <w:b/>
          <w:bCs/>
          <w:color w:val="222222"/>
          <w:sz w:val="20"/>
          <w:szCs w:val="20"/>
        </w:rPr>
        <w:t xml:space="preserve">Examining best practice helps us to focus on how to best execute the marketing strategy in-place. </w:t>
      </w:r>
      <w:r w:rsidRPr="00442CAD">
        <w:rPr>
          <w:rFonts w:ascii="Calibri" w:eastAsia="Times New Roman" w:hAnsi="Calibri" w:cs="Calibri"/>
          <w:color w:val="222222"/>
          <w:sz w:val="20"/>
          <w:szCs w:val="20"/>
        </w:rPr>
        <w:t xml:space="preserve">Looking at best practices for reaching the target audience allows us to also create a model for the satellite office which will be most effective in quality for the community. </w:t>
      </w:r>
      <w:r w:rsidRPr="00442CAD">
        <w:rPr>
          <w:rFonts w:ascii="Calibri" w:eastAsia="Times New Roman" w:hAnsi="Calibri" w:cs="Calibri"/>
          <w:b/>
          <w:bCs/>
          <w:color w:val="222222"/>
          <w:sz w:val="20"/>
          <w:szCs w:val="20"/>
        </w:rPr>
        <w:t xml:space="preserve">As I mentioned in the Live Chat, organizations such as the Mayo Clinic and John Hopkins Hospitals are known nationally and internationally for implementing “best practices” in their health care organization. Examine these model organizations and read about how they do so in reaching their target audience. </w:t>
      </w:r>
      <w:r w:rsidRPr="00442CAD">
        <w:rPr>
          <w:rFonts w:ascii="Calibri" w:eastAsia="Times New Roman" w:hAnsi="Calibri" w:cs="Calibri"/>
          <w:color w:val="222222"/>
          <w:sz w:val="20"/>
          <w:szCs w:val="20"/>
        </w:rPr>
        <w:t>Have you examined these organizations to gain what they do regarding “best practices”? What did your research uncover?</w:t>
      </w:r>
    </w:p>
    <w:p w14:paraId="50A36E0B"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Recommendations for Alignment</w:t>
      </w:r>
    </w:p>
    <w:p w14:paraId="28C17829"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The company starts with their vision, value and vision when establishing a strategy. Aligning merely means that everyone is on the same page within the organization. To make sure this happens leadership must ensure that the mission, </w:t>
      </w:r>
      <w:proofErr w:type="gramStart"/>
      <w:r w:rsidRPr="00442CAD">
        <w:rPr>
          <w:rFonts w:ascii="Calibri" w:eastAsia="Times New Roman" w:hAnsi="Calibri" w:cs="Calibri"/>
          <w:color w:val="222222"/>
          <w:sz w:val="20"/>
          <w:szCs w:val="20"/>
        </w:rPr>
        <w:t>vision</w:t>
      </w:r>
      <w:proofErr w:type="gramEnd"/>
      <w:r w:rsidRPr="00442CAD">
        <w:rPr>
          <w:rFonts w:ascii="Calibri" w:eastAsia="Times New Roman" w:hAnsi="Calibri" w:cs="Calibri"/>
          <w:color w:val="222222"/>
          <w:sz w:val="20"/>
          <w:szCs w:val="20"/>
        </w:rPr>
        <w:t xml:space="preserve"> and value statements are discussed and understood by all employees.  For one a mission statement describes how the vision will be accomplishment. Leadership should also ensure that policies are modified, </w:t>
      </w:r>
      <w:proofErr w:type="gramStart"/>
      <w:r w:rsidRPr="00442CAD">
        <w:rPr>
          <w:rFonts w:ascii="Calibri" w:eastAsia="Times New Roman" w:hAnsi="Calibri" w:cs="Calibri"/>
          <w:color w:val="222222"/>
          <w:sz w:val="20"/>
          <w:szCs w:val="20"/>
        </w:rPr>
        <w:t>evaluated</w:t>
      </w:r>
      <w:proofErr w:type="gramEnd"/>
      <w:r w:rsidRPr="00442CAD">
        <w:rPr>
          <w:rFonts w:ascii="Calibri" w:eastAsia="Times New Roman" w:hAnsi="Calibri" w:cs="Calibri"/>
          <w:color w:val="222222"/>
          <w:sz w:val="20"/>
          <w:szCs w:val="20"/>
        </w:rPr>
        <w:t xml:space="preserve"> or eliminated if they do not support the organization vision or are not aligned with the health care organization’s strategic objectives.</w:t>
      </w:r>
    </w:p>
    <w:p w14:paraId="212B8068"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Last to ensure alignment, an ethics program should be engrained in the health care organization that includes the mission, value, code of conduct, </w:t>
      </w:r>
      <w:proofErr w:type="gramStart"/>
      <w:r w:rsidRPr="00442CAD">
        <w:rPr>
          <w:rFonts w:ascii="Calibri" w:eastAsia="Times New Roman" w:hAnsi="Calibri" w:cs="Calibri"/>
          <w:color w:val="222222"/>
          <w:sz w:val="20"/>
          <w:szCs w:val="20"/>
        </w:rPr>
        <w:t>policies</w:t>
      </w:r>
      <w:proofErr w:type="gramEnd"/>
      <w:r w:rsidRPr="00442CAD">
        <w:rPr>
          <w:rFonts w:ascii="Calibri" w:eastAsia="Times New Roman" w:hAnsi="Calibri" w:cs="Calibri"/>
          <w:color w:val="222222"/>
          <w:sz w:val="20"/>
          <w:szCs w:val="20"/>
        </w:rPr>
        <w:t xml:space="preserve"> and organization culture. I also discussed an ethics program should include an ethics officer, hotline, ethics committee for employees to talk to or report unethical behavior. There should be clear sanctions in-place for punishment purposes when employees do not follow these policies.</w:t>
      </w:r>
    </w:p>
    <w:p w14:paraId="1CE9E283"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Additionally, marketing ethics should address the 4 P’s: Price, Product, Place and Promotion.</w:t>
      </w:r>
    </w:p>
    <w:p w14:paraId="53A36F11"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 xml:space="preserve">Scholarly research: Points awarded: 35/35. </w:t>
      </w:r>
      <w:r w:rsidRPr="00442CAD">
        <w:rPr>
          <w:rFonts w:ascii="Calibri" w:eastAsia="Times New Roman" w:hAnsi="Calibri" w:cs="Calibri"/>
          <w:color w:val="222222"/>
          <w:sz w:val="20"/>
          <w:szCs w:val="20"/>
        </w:rPr>
        <w:t> Supported your position and it DID NOT exceed cited direct quotations of 10%; excellent work here –keep paraphrasing</w:t>
      </w:r>
    </w:p>
    <w:p w14:paraId="3FE8B0D9"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Critical thinking: Points awarded: 29/35.</w:t>
      </w:r>
      <w:r w:rsidRPr="00442CAD">
        <w:rPr>
          <w:rFonts w:ascii="Calibri" w:eastAsia="Times New Roman" w:hAnsi="Calibri" w:cs="Calibri"/>
          <w:color w:val="222222"/>
          <w:sz w:val="20"/>
          <w:szCs w:val="20"/>
        </w:rPr>
        <w:t xml:space="preserve">  Position can be better well-justified with examples. Here are examples:</w:t>
      </w:r>
    </w:p>
    <w:p w14:paraId="5CD54E38"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lastRenderedPageBreak/>
        <w:t>Improvement: Did your Writing the Plan and Setting Expectations addressed the following?</w:t>
      </w:r>
      <w:r w:rsidRPr="00442CAD">
        <w:rPr>
          <w:rFonts w:ascii="Calibri" w:eastAsia="Times New Roman" w:hAnsi="Calibri" w:cs="Calibri"/>
          <w:color w:val="222222"/>
          <w:sz w:val="20"/>
          <w:szCs w:val="20"/>
        </w:rPr>
        <w:t xml:space="preserve"> Most home health care facilities have some kind of medical-legal issues that should be addressed by staff internally especially for a company offering nursing care to the elderly residents? After it is written: What did your plan address? Should your plan be reviewed by the legal department if it has compliance, QI or risk management issues pertaining to the elderly? As an </w:t>
      </w:r>
      <w:proofErr w:type="gramStart"/>
      <w:r w:rsidRPr="00442CAD">
        <w:rPr>
          <w:rFonts w:ascii="Calibri" w:eastAsia="Times New Roman" w:hAnsi="Calibri" w:cs="Calibri"/>
          <w:color w:val="222222"/>
          <w:sz w:val="20"/>
          <w:szCs w:val="20"/>
        </w:rPr>
        <w:t>example</w:t>
      </w:r>
      <w:proofErr w:type="gramEnd"/>
      <w:r w:rsidRPr="00442CAD">
        <w:rPr>
          <w:rFonts w:ascii="Calibri" w:eastAsia="Times New Roman" w:hAnsi="Calibri" w:cs="Calibri"/>
          <w:color w:val="222222"/>
          <w:sz w:val="20"/>
          <w:szCs w:val="20"/>
        </w:rPr>
        <w:t xml:space="preserve"> patient falling is an issue in some home health facilities. What kind of issues did you have in your facilities? Will you use a SMART approach? A discussion of these items would have enhanced your paper</w:t>
      </w:r>
    </w:p>
    <w:p w14:paraId="7E26AEEE"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Here is what you should also know about Writing the Plan and Setting Expectations</w:t>
      </w:r>
      <w:r w:rsidRPr="00442CAD">
        <w:rPr>
          <w:rFonts w:ascii="Calibri" w:eastAsia="Times New Roman" w:hAnsi="Calibri" w:cs="Calibri"/>
          <w:color w:val="222222"/>
          <w:sz w:val="20"/>
          <w:szCs w:val="20"/>
        </w:rPr>
        <w:t>: Writing the plan and setting clear and steady expectations helps us to gather the ideas, objectives, financial consideration and desired outcomes to the strategy in a concise manner. Writing the plan shows us the vision with other key stakeholders in the office development. Because others will want to know how or what the expectations would be, writing the plan would be essential in showing how the satellite office will meet the objectives in expansion.</w:t>
      </w:r>
    </w:p>
    <w:p w14:paraId="2D11D294"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The satellite office will expand to the new location with minimal if any competition due to the new trends and dynamics of the new area. Because of this, the ideas on how to bring this new foundation to a new area will be important to show in its entirety. This is why writing the plan and showing the clear set of expectations is essential to the progress of the plan because whenever a marketing plan is put in place; much data should be gathered.</w:t>
      </w:r>
    </w:p>
    <w:p w14:paraId="1FC843D2"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Implementing the plan</w:t>
      </w:r>
      <w:r w:rsidRPr="00442CAD">
        <w:rPr>
          <w:rFonts w:ascii="Calibri" w:eastAsia="Times New Roman" w:hAnsi="Calibri" w:cs="Calibri"/>
          <w:color w:val="222222"/>
          <w:sz w:val="20"/>
          <w:szCs w:val="20"/>
        </w:rPr>
        <w:t xml:space="preserve"> is important, and also utilizing the proven best practices for implementation of the plan. </w:t>
      </w:r>
      <w:r w:rsidRPr="00442CAD">
        <w:rPr>
          <w:rFonts w:ascii="Calibri" w:eastAsia="Times New Roman" w:hAnsi="Calibri" w:cs="Calibri"/>
          <w:b/>
          <w:bCs/>
          <w:color w:val="222222"/>
          <w:sz w:val="20"/>
          <w:szCs w:val="20"/>
        </w:rPr>
        <w:t xml:space="preserve">The instructions for a model answer for implementing the plan: your answer should include key members being involved, getting a consistent </w:t>
      </w:r>
      <w:proofErr w:type="gramStart"/>
      <w:r w:rsidRPr="00442CAD">
        <w:rPr>
          <w:rFonts w:ascii="Calibri" w:eastAsia="Times New Roman" w:hAnsi="Calibri" w:cs="Calibri"/>
          <w:b/>
          <w:bCs/>
          <w:color w:val="222222"/>
          <w:sz w:val="20"/>
          <w:szCs w:val="20"/>
        </w:rPr>
        <w:t>message</w:t>
      </w:r>
      <w:proofErr w:type="gramEnd"/>
      <w:r w:rsidRPr="00442CAD">
        <w:rPr>
          <w:rFonts w:ascii="Calibri" w:eastAsia="Times New Roman" w:hAnsi="Calibri" w:cs="Calibri"/>
          <w:b/>
          <w:bCs/>
          <w:color w:val="222222"/>
          <w:sz w:val="20"/>
          <w:szCs w:val="20"/>
        </w:rPr>
        <w:t xml:space="preserve"> and ensuring the target population is reached</w:t>
      </w:r>
      <w:r w:rsidRPr="00442CAD">
        <w:rPr>
          <w:rFonts w:ascii="Calibri" w:eastAsia="Times New Roman" w:hAnsi="Calibri" w:cs="Calibri"/>
          <w:color w:val="222222"/>
          <w:sz w:val="20"/>
          <w:szCs w:val="20"/>
        </w:rPr>
        <w:t>. Here is what you should know about this – how are you reaching your target population?  A health care organization can use Twitter and look at its followers and the number of people who “retweeted” a message. This can be accomplished also on Facebook tracking participants.</w:t>
      </w:r>
    </w:p>
    <w:p w14:paraId="60DE90C6"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xml:space="preserve">Further, YouTube can be used to measure how many people viewed the videos tied to any marketing campaign as well as figuring out how many subscribers there are. Blogs and emails are also can also be tools that can be used to expose, influence, engage and track potential new patients and the cost is minimal. By using these primary social channels will allow the home health care facility to define their impact and presence in the community. </w:t>
      </w:r>
      <w:r w:rsidRPr="00442CAD">
        <w:rPr>
          <w:rFonts w:ascii="Calibri" w:eastAsia="Times New Roman" w:hAnsi="Calibri" w:cs="Calibri"/>
          <w:b/>
          <w:bCs/>
          <w:color w:val="222222"/>
          <w:sz w:val="20"/>
          <w:szCs w:val="20"/>
        </w:rPr>
        <w:t>Did you discuss all of these in implementing your plan?</w:t>
      </w:r>
    </w:p>
    <w:p w14:paraId="5564F2B1"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Tools for Evaluation and Adapting the Plan</w:t>
      </w:r>
      <w:r w:rsidRPr="00442CAD">
        <w:rPr>
          <w:rFonts w:ascii="Calibri" w:eastAsia="Times New Roman" w:hAnsi="Calibri" w:cs="Calibri"/>
          <w:color w:val="222222"/>
          <w:sz w:val="20"/>
          <w:szCs w:val="20"/>
        </w:rPr>
        <w:t xml:space="preserve"> – To measure social media expose and engagement, a health care organization can use Twitter and look at its followers and the number of followers who retweeted a message.</w:t>
      </w:r>
    </w:p>
    <w:p w14:paraId="1CBF4652"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Facebook can be used to track the total number of fans on a medical facility home page. While YouTube can be used to measure how many people viewed the videos tied to the marketing campaign as well as total subscribers.</w:t>
      </w:r>
    </w:p>
    <w:p w14:paraId="70F97F58"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Thinking outside of the box. Even a blog can gauge how many visitors viewed the posts related to the marketing campaign. By using any of these primary social contacts will allow the home health facility to gauge and define their impact and presence in the community.</w:t>
      </w:r>
    </w:p>
    <w:p w14:paraId="2E973EB8"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 xml:space="preserve">I discussed the following in the live lecture </w:t>
      </w:r>
      <w:proofErr w:type="gramStart"/>
      <w:r w:rsidRPr="00442CAD">
        <w:rPr>
          <w:rFonts w:ascii="Calibri" w:eastAsia="Times New Roman" w:hAnsi="Calibri" w:cs="Calibri"/>
          <w:b/>
          <w:bCs/>
          <w:color w:val="222222"/>
          <w:sz w:val="20"/>
          <w:szCs w:val="20"/>
        </w:rPr>
        <w:t>in regards to</w:t>
      </w:r>
      <w:proofErr w:type="gramEnd"/>
      <w:r w:rsidRPr="00442CAD">
        <w:rPr>
          <w:rFonts w:ascii="Calibri" w:eastAsia="Times New Roman" w:hAnsi="Calibri" w:cs="Calibri"/>
          <w:b/>
          <w:bCs/>
          <w:color w:val="222222"/>
          <w:sz w:val="20"/>
          <w:szCs w:val="20"/>
        </w:rPr>
        <w:t xml:space="preserve"> tools for evaluating the plan and generating meaningful data. It can be done the following ways:</w:t>
      </w:r>
    </w:p>
    <w:p w14:paraId="7B4DD41C" w14:textId="77777777" w:rsidR="00442CAD" w:rsidRPr="00442CAD" w:rsidRDefault="00442CAD" w:rsidP="00442CAD">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Ways of tracking marketing results may include the following:</w:t>
      </w:r>
      <w:r w:rsidRPr="00442CAD">
        <w:rPr>
          <w:rFonts w:ascii="Calibri" w:eastAsia="Times New Roman" w:hAnsi="Calibri" w:cs="Calibri"/>
          <w:color w:val="222222"/>
          <w:sz w:val="20"/>
          <w:szCs w:val="20"/>
        </w:rPr>
        <w:br/>
        <w:t>Measuring numbers of clicks on a website</w:t>
      </w:r>
      <w:r w:rsidRPr="00442CAD">
        <w:rPr>
          <w:rFonts w:ascii="Calibri" w:eastAsia="Times New Roman" w:hAnsi="Calibri" w:cs="Calibri"/>
          <w:color w:val="222222"/>
          <w:sz w:val="20"/>
          <w:szCs w:val="20"/>
        </w:rPr>
        <w:br/>
        <w:t>• Counting numbers of visitors to a website</w:t>
      </w:r>
    </w:p>
    <w:p w14:paraId="73CF2A02" w14:textId="77777777" w:rsidR="00442CAD" w:rsidRPr="00442CAD" w:rsidRDefault="00442CAD" w:rsidP="00442CAD">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Track phone calls made after seeing an ad</w:t>
      </w:r>
    </w:p>
    <w:p w14:paraId="6D8B8808"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          Patients making appointments: can be asked how they found out?</w:t>
      </w:r>
      <w:r w:rsidRPr="00442CAD">
        <w:rPr>
          <w:rFonts w:ascii="Calibri" w:eastAsia="Times New Roman" w:hAnsi="Calibri" w:cs="Calibri"/>
          <w:color w:val="222222"/>
          <w:sz w:val="20"/>
          <w:szCs w:val="20"/>
        </w:rPr>
        <w:br/>
        <w:t>• Measuring the time patients spend on a practice website on the page related to the ad that was published</w:t>
      </w:r>
    </w:p>
    <w:p w14:paraId="1CEE9E1C"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lastRenderedPageBreak/>
        <w:t xml:space="preserve">This information can be tracked separately and compared quarterly to show the growth rate of each metric to determine where the most growth is happening. </w:t>
      </w:r>
    </w:p>
    <w:p w14:paraId="09344DC0"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Also, adapting the plan not only relies on the implementation of the initial plan but the follow-up as well by management and make corrections going forward.</w:t>
      </w:r>
    </w:p>
    <w:p w14:paraId="36976D5B"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 Structure</w:t>
      </w:r>
      <w:r w:rsidRPr="00442CAD">
        <w:rPr>
          <w:rFonts w:ascii="Calibri" w:eastAsia="Times New Roman" w:hAnsi="Calibri" w:cs="Calibri"/>
          <w:color w:val="222222"/>
          <w:sz w:val="20"/>
          <w:szCs w:val="20"/>
        </w:rPr>
        <w:t xml:space="preserve">: </w:t>
      </w:r>
      <w:r w:rsidRPr="00442CAD">
        <w:rPr>
          <w:rFonts w:ascii="Calibri" w:eastAsia="Times New Roman" w:hAnsi="Calibri" w:cs="Calibri"/>
          <w:b/>
          <w:bCs/>
          <w:color w:val="222222"/>
          <w:sz w:val="20"/>
          <w:szCs w:val="20"/>
        </w:rPr>
        <w:t>Points awarded: 13/17 points</w:t>
      </w:r>
      <w:r w:rsidRPr="00442CAD">
        <w:rPr>
          <w:rFonts w:ascii="Calibri" w:eastAsia="Times New Roman" w:hAnsi="Calibri" w:cs="Calibri"/>
          <w:color w:val="222222"/>
          <w:sz w:val="20"/>
          <w:szCs w:val="20"/>
        </w:rPr>
        <w:t>. Introduction and conclusion paragraphs were presented but they were not written effectively. See previous feedback provided on how to write both effectively in Unit 1 IP feedback – okay.</w:t>
      </w:r>
    </w:p>
    <w:p w14:paraId="6A4B1525"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More than five academic</w:t>
      </w:r>
      <w:r w:rsidRPr="00442CAD">
        <w:rPr>
          <w:rFonts w:ascii="Calibri" w:eastAsia="Times New Roman" w:hAnsi="Calibri" w:cs="Calibri"/>
          <w:color w:val="222222"/>
          <w:sz w:val="20"/>
          <w:szCs w:val="20"/>
        </w:rPr>
        <w:t>/professional source references were NOT submitted for this assignment – great work!!   </w:t>
      </w:r>
      <w:r w:rsidRPr="00442CAD">
        <w:rPr>
          <w:rFonts w:ascii="Calibri" w:eastAsia="Times New Roman" w:hAnsi="Calibri" w:cs="Calibri"/>
          <w:b/>
          <w:bCs/>
          <w:color w:val="222222"/>
          <w:sz w:val="20"/>
          <w:szCs w:val="20"/>
        </w:rPr>
        <w:t> </w:t>
      </w:r>
    </w:p>
    <w:p w14:paraId="5D772B85"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Mechanical</w:t>
      </w:r>
      <w:r w:rsidRPr="00442CAD">
        <w:rPr>
          <w:rFonts w:ascii="Calibri" w:eastAsia="Times New Roman" w:hAnsi="Calibri" w:cs="Calibri"/>
          <w:color w:val="222222"/>
          <w:sz w:val="20"/>
          <w:szCs w:val="20"/>
        </w:rPr>
        <w:t xml:space="preserve">: </w:t>
      </w:r>
      <w:r w:rsidRPr="00442CAD">
        <w:rPr>
          <w:rFonts w:ascii="Calibri" w:eastAsia="Times New Roman" w:hAnsi="Calibri" w:cs="Calibri"/>
          <w:b/>
          <w:bCs/>
          <w:color w:val="222222"/>
          <w:sz w:val="20"/>
          <w:szCs w:val="20"/>
        </w:rPr>
        <w:t>Points awarded: 17/17 points</w:t>
      </w:r>
      <w:r w:rsidRPr="00442CAD">
        <w:rPr>
          <w:rFonts w:ascii="Calibri" w:eastAsia="Times New Roman" w:hAnsi="Calibri" w:cs="Calibri"/>
          <w:color w:val="222222"/>
          <w:sz w:val="20"/>
          <w:szCs w:val="20"/>
        </w:rPr>
        <w:t>. No spelling, grammatical or punctuation</w:t>
      </w:r>
    </w:p>
    <w:p w14:paraId="3FCD698E"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APA</w:t>
      </w:r>
      <w:r w:rsidRPr="00442CAD">
        <w:rPr>
          <w:rFonts w:ascii="Calibri" w:eastAsia="Times New Roman" w:hAnsi="Calibri" w:cs="Calibri"/>
          <w:color w:val="222222"/>
          <w:sz w:val="20"/>
          <w:szCs w:val="20"/>
        </w:rPr>
        <w:t xml:space="preserve">: </w:t>
      </w:r>
      <w:r w:rsidRPr="00442CAD">
        <w:rPr>
          <w:rFonts w:ascii="Calibri" w:eastAsia="Times New Roman" w:hAnsi="Calibri" w:cs="Calibri"/>
          <w:b/>
          <w:bCs/>
          <w:color w:val="222222"/>
          <w:sz w:val="20"/>
          <w:szCs w:val="20"/>
        </w:rPr>
        <w:t>Points awarded: 9/9 points</w:t>
      </w:r>
      <w:r w:rsidRPr="00442CAD">
        <w:rPr>
          <w:rFonts w:ascii="Calibri" w:eastAsia="Times New Roman" w:hAnsi="Calibri" w:cs="Calibri"/>
          <w:color w:val="222222"/>
          <w:sz w:val="20"/>
          <w:szCs w:val="20"/>
        </w:rPr>
        <w:t>. Met the assignment requirement.</w:t>
      </w:r>
    </w:p>
    <w:p w14:paraId="46573711"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b/>
          <w:bCs/>
          <w:color w:val="222222"/>
          <w:sz w:val="20"/>
          <w:szCs w:val="20"/>
        </w:rPr>
        <w:t>Total points awarded</w:t>
      </w:r>
      <w:r w:rsidRPr="00442CAD">
        <w:rPr>
          <w:rFonts w:ascii="Calibri" w:eastAsia="Times New Roman" w:hAnsi="Calibri" w:cs="Calibri"/>
          <w:color w:val="222222"/>
          <w:sz w:val="20"/>
          <w:szCs w:val="20"/>
        </w:rPr>
        <w:t>: 158 out of 175 points</w:t>
      </w:r>
    </w:p>
    <w:p w14:paraId="1AE84FC9"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Excellent work on this assignment.</w:t>
      </w:r>
    </w:p>
    <w:p w14:paraId="5D4985DE" w14:textId="77777777" w:rsidR="00442CAD" w:rsidRPr="00442CAD" w:rsidRDefault="00442CAD" w:rsidP="00442CAD">
      <w:pPr>
        <w:shd w:val="clear" w:color="auto" w:fill="FFFFFF"/>
        <w:spacing w:after="240" w:line="240" w:lineRule="auto"/>
        <w:rPr>
          <w:rFonts w:ascii="Calibri" w:eastAsia="Times New Roman" w:hAnsi="Calibri" w:cs="Calibri"/>
          <w:color w:val="222222"/>
          <w:sz w:val="20"/>
          <w:szCs w:val="20"/>
        </w:rPr>
      </w:pPr>
      <w:r w:rsidRPr="00442CAD">
        <w:rPr>
          <w:rFonts w:ascii="Calibri" w:eastAsia="Times New Roman" w:hAnsi="Calibri" w:cs="Calibri"/>
          <w:color w:val="222222"/>
          <w:sz w:val="20"/>
          <w:szCs w:val="20"/>
        </w:rPr>
        <w:t>Improve on where it is noted above. If you have any questions, please let me know – okay.</w:t>
      </w:r>
    </w:p>
    <w:p w14:paraId="313B1329" w14:textId="77777777" w:rsidR="00442CAD" w:rsidRDefault="00442CAD"/>
    <w:sectPr w:rsidR="00442C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D72C2A"/>
    <w:multiLevelType w:val="multilevel"/>
    <w:tmpl w:val="109E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CAD"/>
    <w:rsid w:val="00442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766A"/>
  <w15:chartTrackingRefBased/>
  <w15:docId w15:val="{996D7DBF-CFA7-468D-B01D-3816A57A8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42C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2CA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42C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2C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6664592">
      <w:bodyDiv w:val="1"/>
      <w:marLeft w:val="0"/>
      <w:marRight w:val="0"/>
      <w:marTop w:val="0"/>
      <w:marBottom w:val="0"/>
      <w:divBdr>
        <w:top w:val="none" w:sz="0" w:space="0" w:color="auto"/>
        <w:left w:val="none" w:sz="0" w:space="0" w:color="auto"/>
        <w:bottom w:val="none" w:sz="0" w:space="0" w:color="auto"/>
        <w:right w:val="none" w:sz="0" w:space="0" w:color="auto"/>
      </w:divBdr>
      <w:divsChild>
        <w:div w:id="1991859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2247</Words>
  <Characters>12809</Characters>
  <Application>Microsoft Office Word</Application>
  <DocSecurity>0</DocSecurity>
  <Lines>106</Lines>
  <Paragraphs>30</Paragraphs>
  <ScaleCrop>false</ScaleCrop>
  <Company/>
  <LinksUpToDate>false</LinksUpToDate>
  <CharactersWithSpaces>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2020-09-22T17:30:00Z</dcterms:created>
  <dcterms:modified xsi:type="dcterms:W3CDTF">2020-09-22T17:31:00Z</dcterms:modified>
</cp:coreProperties>
</file>